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 w:eastAsiaTheme="minorEastAsia" w:cstheme="minorEastAsia"/>
          <w:b/>
          <w:color w:val="10000A"/>
          <w:sz w:val="30"/>
          <w:szCs w:val="30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color w:val="10000A"/>
          <w:sz w:val="30"/>
          <w:szCs w:val="30"/>
        </w:rPr>
        <w:t>附件</w:t>
      </w:r>
    </w:p>
    <w:p>
      <w:pPr>
        <w:jc w:val="center"/>
        <w:rPr>
          <w:rFonts w:asciiTheme="minorEastAsia" w:hAnsiTheme="minorEastAsia" w:eastAsiaTheme="minorEastAsia" w:cstheme="minorEastAsia"/>
          <w:b/>
          <w:color w:val="10000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10000A"/>
          <w:sz w:val="30"/>
          <w:szCs w:val="30"/>
        </w:rPr>
        <w:t>公  告  清  单</w:t>
      </w:r>
    </w:p>
    <w:p>
      <w:pPr>
        <w:jc w:val="center"/>
        <w:rPr>
          <w:rFonts w:asciiTheme="minorEastAsia" w:hAnsiTheme="minorEastAsia" w:eastAsiaTheme="minorEastAsia" w:cstheme="minorEastAsia"/>
          <w:b/>
          <w:color w:val="10000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color w:val="10000A"/>
          <w:sz w:val="28"/>
          <w:szCs w:val="28"/>
        </w:rPr>
        <w:t>债权资产</w:t>
      </w:r>
    </w:p>
    <w:p>
      <w:pPr>
        <w:jc w:val="center"/>
        <w:rPr>
          <w:rFonts w:asciiTheme="minorEastAsia" w:hAnsiTheme="minorEastAsia" w:eastAsiaTheme="minorEastAsia" w:cstheme="minorEastAsia"/>
          <w:color w:val="10000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10000A"/>
          <w:sz w:val="20"/>
          <w:szCs w:val="20"/>
        </w:rPr>
        <w:t xml:space="preserve">                                                                  单位：人民币元</w:t>
      </w:r>
    </w:p>
    <w:tbl>
      <w:tblPr>
        <w:tblStyle w:val="2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583"/>
        <w:gridCol w:w="1386"/>
        <w:gridCol w:w="1298"/>
        <w:gridCol w:w="2651"/>
        <w:gridCol w:w="11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Cs w:val="21"/>
              </w:rPr>
              <w:t>债务人名称</w:t>
            </w:r>
          </w:p>
        </w:tc>
        <w:tc>
          <w:tcPr>
            <w:tcW w:w="8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Cs w:val="21"/>
              </w:rPr>
              <w:t>本金</w:t>
            </w:r>
          </w:p>
        </w:tc>
        <w:tc>
          <w:tcPr>
            <w:tcW w:w="7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Cs w:val="21"/>
                <w:lang w:val="en-US" w:eastAsia="zh-CN"/>
              </w:rPr>
              <w:t>担保</w:t>
            </w:r>
            <w:r>
              <w:rPr>
                <w:rFonts w:hAnsi="宋体"/>
                <w:b/>
                <w:bCs/>
                <w:color w:val="000000"/>
                <w:kern w:val="0"/>
                <w:szCs w:val="21"/>
              </w:rPr>
              <w:t>措施</w:t>
            </w:r>
          </w:p>
        </w:tc>
        <w:tc>
          <w:tcPr>
            <w:tcW w:w="15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Cs w:val="21"/>
                <w:lang w:val="en-US" w:eastAsia="zh-CN"/>
              </w:rPr>
              <w:t>抵押人/</w:t>
            </w:r>
            <w:r>
              <w:rPr>
                <w:rFonts w:hAnsi="宋体"/>
                <w:b/>
                <w:bCs/>
                <w:color w:val="000000"/>
                <w:kern w:val="0"/>
                <w:szCs w:val="21"/>
              </w:rPr>
              <w:t>保证人</w:t>
            </w:r>
          </w:p>
        </w:tc>
        <w:tc>
          <w:tcPr>
            <w:tcW w:w="6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Cs w:val="21"/>
              </w:rPr>
              <w:t>暂定基准日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9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  <w:lang w:val="en-US" w:eastAsia="zh-CN"/>
              </w:rPr>
              <w:t>大连海汇矿业</w:t>
            </w:r>
            <w:r>
              <w:rPr>
                <w:rFonts w:hAnsi="宋体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14,990,000.00 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 xml:space="preserve">    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抵押</w:t>
            </w:r>
            <w:r>
              <w:rPr>
                <w:rFonts w:hint="eastAsia" w:hAnsi="宋体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Ansi="宋体"/>
                <w:color w:val="000000"/>
                <w:kern w:val="0"/>
                <w:szCs w:val="21"/>
              </w:rPr>
              <w:t>保证</w:t>
            </w:r>
          </w:p>
        </w:tc>
        <w:tc>
          <w:tcPr>
            <w:tcW w:w="1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大连金华金属材料有限公司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金丰利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孙爱华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金涛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吴珊珊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大连泰昇国际贸易有限公司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</w:rPr>
              <w:t>20</w:t>
            </w:r>
            <w:r>
              <w:rPr>
                <w:rFonts w:hint="eastAsia" w:eastAsia="方正仿宋简体"/>
                <w:color w:val="000000"/>
                <w:kern w:val="0"/>
                <w:szCs w:val="21"/>
                <w:lang w:val="en-US" w:eastAsia="zh-CN"/>
              </w:rPr>
              <w:t>24</w:t>
            </w:r>
            <w:r>
              <w:rPr>
                <w:rFonts w:eastAsia="方正仿宋简体"/>
                <w:color w:val="000000"/>
                <w:kern w:val="0"/>
                <w:szCs w:val="21"/>
              </w:rPr>
              <w:t>年</w:t>
            </w:r>
            <w:r>
              <w:rPr>
                <w:rFonts w:hint="eastAsia" w:eastAsia="方正仿宋简体"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eastAsia="方正仿宋简体"/>
                <w:color w:val="000000"/>
                <w:kern w:val="0"/>
                <w:szCs w:val="21"/>
              </w:rPr>
              <w:t>月</w:t>
            </w:r>
            <w:r>
              <w:rPr>
                <w:rFonts w:hint="eastAsia" w:eastAsia="方正仿宋简体"/>
                <w:color w:val="000000"/>
                <w:kern w:val="0"/>
                <w:szCs w:val="21"/>
                <w:lang w:val="en-US" w:eastAsia="zh-CN"/>
              </w:rPr>
              <w:t>21</w:t>
            </w:r>
            <w:r>
              <w:rPr>
                <w:rFonts w:eastAsia="方正仿宋简体"/>
                <w:color w:val="000000"/>
                <w:kern w:val="0"/>
                <w:szCs w:val="21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3MWVhNGI0ZjhhZTkxY2U2ZGJkYzIxOTBlYmQ1ZjMifQ=="/>
  </w:docVars>
  <w:rsids>
    <w:rsidRoot w:val="59BB3402"/>
    <w:rsid w:val="1EA11C53"/>
    <w:rsid w:val="2B744EE9"/>
    <w:rsid w:val="31F53E19"/>
    <w:rsid w:val="3F4E6579"/>
    <w:rsid w:val="59BB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124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2024-09-24T02:42:00Z</dcterms:created>
  <dc:creator>孙乾峰</dc:creator>
  <cp:lastModifiedBy>张馨心</cp:lastModifiedBy>
  <dcterms:modified xsi:type="dcterms:W3CDTF">2024-09-26T01:03:24Z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6668DB194CB74A26A866EFCE993BA94C_13</vt:lpwstr>
  </property>
</Properties>
</file>